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541DE" w:rsidP="007541D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7541DE" w:rsidP="007541D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7541DE" w:rsidP="007541DE">
      <w:pPr>
        <w:spacing w:after="0" w:line="240" w:lineRule="auto"/>
        <w:jc w:val="center"/>
        <w:rPr>
          <w:rFonts w:ascii="Times New Roman" w:eastAsia="Times New Roman" w:hAnsi="Times New Roman" w:cs="Times New Roman"/>
          <w:sz w:val="26"/>
          <w:szCs w:val="26"/>
          <w:lang w:eastAsia="ru-RU"/>
        </w:rPr>
      </w:pPr>
    </w:p>
    <w:p w:rsidR="007541DE" w:rsidP="007541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01 апреля 2024 года  </w:t>
      </w:r>
    </w:p>
    <w:p w:rsidR="007541DE" w:rsidP="007541DE">
      <w:pPr>
        <w:spacing w:after="0" w:line="240" w:lineRule="auto"/>
        <w:jc w:val="both"/>
        <w:rPr>
          <w:rFonts w:ascii="Times New Roman" w:eastAsia="Times New Roman" w:hAnsi="Times New Roman" w:cs="Times New Roman"/>
          <w:sz w:val="26"/>
          <w:szCs w:val="26"/>
          <w:lang w:eastAsia="ru-RU"/>
        </w:rPr>
      </w:pP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№5-402-2802/2024, возбужденное по ст.15.5 КоАП РФ в отношении должностного лица – </w:t>
      </w:r>
      <w:r w:rsidR="00FF2C79">
        <w:rPr>
          <w:rFonts w:ascii="Times New Roman" w:eastAsia="Times New Roman" w:hAnsi="Times New Roman" w:cs="Times New Roman"/>
          <w:sz w:val="26"/>
          <w:szCs w:val="26"/>
          <w:lang w:eastAsia="ru-RU"/>
        </w:rPr>
        <w:t>**</w:t>
      </w:r>
      <w:r w:rsidR="00FF2C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Аносова</w:t>
      </w:r>
      <w:r>
        <w:rPr>
          <w:rFonts w:ascii="Times New Roman" w:eastAsia="Times New Roman" w:hAnsi="Times New Roman" w:cs="Times New Roman"/>
          <w:b/>
          <w:sz w:val="26"/>
          <w:szCs w:val="26"/>
          <w:lang w:eastAsia="ru-RU"/>
        </w:rPr>
        <w:t xml:space="preserve"> </w:t>
      </w:r>
      <w:r w:rsidR="00FF2C79">
        <w:rPr>
          <w:rFonts w:ascii="Times New Roman" w:eastAsia="Times New Roman" w:hAnsi="Times New Roman" w:cs="Times New Roman"/>
          <w:sz w:val="26"/>
          <w:szCs w:val="26"/>
          <w:lang w:eastAsia="ru-RU"/>
        </w:rPr>
        <w:t xml:space="preserve">***  </w:t>
      </w:r>
    </w:p>
    <w:p w:rsidR="007541DE" w:rsidP="007541DE">
      <w:pPr>
        <w:spacing w:after="0" w:line="240" w:lineRule="auto"/>
        <w:ind w:firstLine="567"/>
        <w:jc w:val="both"/>
        <w:rPr>
          <w:rFonts w:ascii="Times New Roman" w:eastAsia="Times New Roman" w:hAnsi="Times New Roman" w:cs="Times New Roman"/>
          <w:sz w:val="26"/>
          <w:szCs w:val="26"/>
          <w:lang w:eastAsia="ru-RU"/>
        </w:rPr>
      </w:pPr>
    </w:p>
    <w:p w:rsidR="007541DE" w:rsidP="007541DE">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7541DE" w:rsidP="007541DE">
      <w:pPr>
        <w:spacing w:after="0" w:line="240" w:lineRule="auto"/>
        <w:ind w:firstLine="567"/>
        <w:jc w:val="center"/>
        <w:rPr>
          <w:rFonts w:ascii="Times New Roman" w:eastAsia="Times New Roman" w:hAnsi="Times New Roman" w:cs="Times New Roman"/>
          <w:sz w:val="26"/>
          <w:szCs w:val="26"/>
          <w:lang w:eastAsia="ru-RU"/>
        </w:rPr>
      </w:pPr>
    </w:p>
    <w:p w:rsidR="007541DE" w:rsidP="007541DE">
      <w:pPr>
        <w:pStyle w:val="BodyText"/>
        <w:ind w:firstLine="567"/>
        <w:rPr>
          <w:sz w:val="26"/>
          <w:szCs w:val="26"/>
        </w:rPr>
      </w:pPr>
      <w:r>
        <w:rPr>
          <w:sz w:val="26"/>
          <w:szCs w:val="26"/>
        </w:rPr>
        <w:t xml:space="preserve">Аносов А.А., являясь </w:t>
      </w:r>
      <w:r w:rsidR="00FF2C79">
        <w:rPr>
          <w:sz w:val="26"/>
          <w:szCs w:val="26"/>
        </w:rPr>
        <w:t>**</w:t>
      </w:r>
      <w:r w:rsidR="00FF2C79">
        <w:rPr>
          <w:sz w:val="26"/>
          <w:szCs w:val="26"/>
        </w:rPr>
        <w:t xml:space="preserve">*  </w:t>
      </w:r>
      <w:r>
        <w:rPr>
          <w:sz w:val="26"/>
          <w:szCs w:val="26"/>
        </w:rPr>
        <w:t>осуществляющим</w:t>
      </w:r>
      <w:r>
        <w:rPr>
          <w:sz w:val="26"/>
          <w:szCs w:val="26"/>
        </w:rPr>
        <w:t xml:space="preserve"> свою деятельность по адресу: </w:t>
      </w:r>
      <w:r w:rsidR="00FF2C79">
        <w:rPr>
          <w:sz w:val="26"/>
          <w:szCs w:val="26"/>
        </w:rPr>
        <w:t xml:space="preserve">***  </w:t>
      </w:r>
      <w:r>
        <w:rPr>
          <w:sz w:val="26"/>
          <w:szCs w:val="26"/>
        </w:rPr>
        <w:t>26.07.2023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6"/>
          <w:szCs w:val="26"/>
        </w:rPr>
        <w:t>23,  п.</w:t>
      </w:r>
      <w:r>
        <w:rPr>
          <w:sz w:val="26"/>
          <w:szCs w:val="26"/>
        </w:rPr>
        <w:t>6 ст.80, пп.1 п.1 ст.419 Налогового Кодекса.</w:t>
      </w:r>
    </w:p>
    <w:p w:rsidR="005434B8" w:rsidP="005434B8">
      <w:pPr>
        <w:pStyle w:val="BodyText"/>
        <w:ind w:firstLine="567"/>
        <w:rPr>
          <w:sz w:val="26"/>
          <w:szCs w:val="26"/>
        </w:rPr>
      </w:pPr>
      <w:r>
        <w:rPr>
          <w:sz w:val="26"/>
          <w:szCs w:val="26"/>
        </w:rPr>
        <w:t>В судебном заседании Аносов А.А вину признал частично, указав, что отчеты направляли, но оказалось, что они не были доставлены, это выяснилось, когда позвонили сотрудники налоговой службы.</w:t>
      </w:r>
    </w:p>
    <w:p w:rsidR="007541DE" w:rsidP="007541D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Изучив письменные материалы дела, мировой судья установил следующее.</w:t>
      </w:r>
    </w:p>
    <w:p w:rsidR="007541DE" w:rsidP="007541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7541DE" w:rsidP="007541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7541DE" w:rsidP="007541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7541DE" w:rsidP="007541DE">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w:t>
      </w:r>
      <w:r>
        <w:rPr>
          <w:rFonts w:ascii="Times New Roman" w:eastAsia="Times New Roman" w:hAnsi="Times New Roman" w:cs="Times New Roman"/>
          <w:sz w:val="26"/>
          <w:szCs w:val="26"/>
          <w:lang w:eastAsia="ru-RU"/>
        </w:rPr>
        <w:t xml:space="preserve">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6"/>
            <w:szCs w:val="26"/>
            <w:u w:val="none"/>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7541DE" w:rsidP="007541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color w:val="auto"/>
            <w:sz w:val="26"/>
            <w:szCs w:val="26"/>
            <w:u w:val="none"/>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541DE" w:rsidP="007541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7541DE" w:rsidP="007541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Аносова А.А.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7541DE" w:rsidP="007541DE">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7541DE" w:rsidP="007541DE">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3)Копией</w:t>
      </w:r>
      <w:r>
        <w:rPr>
          <w:rFonts w:ascii="Times New Roman" w:eastAsia="Times New Roman" w:hAnsi="Times New Roman" w:cs="Times New Roman"/>
          <w:color w:val="000000"/>
          <w:sz w:val="26"/>
          <w:szCs w:val="26"/>
          <w:lang w:eastAsia="ru-RU"/>
        </w:rPr>
        <w:t xml:space="preserve"> декларации.</w:t>
      </w: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541DE" w:rsidP="007541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Аносов А.А., являясь председателем юридического лица, не принял все зависящие от него меры по соблюдению требований законодательства. </w:t>
      </w: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Аносова А.А.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7541DE" w:rsidP="007541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Аносова А.А.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7541DE" w:rsidP="007541D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7541DE" w:rsidP="007541D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7541DE" w:rsidP="007541D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7541DE" w:rsidP="007541DE">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7541DE" w:rsidP="007541DE">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7541DE" w:rsidP="007541DE">
      <w:pPr>
        <w:spacing w:after="0" w:line="240" w:lineRule="auto"/>
        <w:ind w:firstLine="567"/>
        <w:jc w:val="both"/>
        <w:rPr>
          <w:rFonts w:ascii="Times New Roman" w:eastAsia="Times New Roman" w:hAnsi="Times New Roman" w:cs="Times New Roman"/>
          <w:sz w:val="26"/>
          <w:szCs w:val="26"/>
          <w:lang w:eastAsia="ru-RU"/>
        </w:rPr>
      </w:pPr>
    </w:p>
    <w:p w:rsidR="007541DE" w:rsidP="007541DE">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FF2C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 xml:space="preserve">Аносова </w:t>
      </w:r>
      <w:r w:rsidR="00FF2C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napToGrid w:val="0"/>
          <w:color w:val="000000"/>
          <w:sz w:val="26"/>
          <w:szCs w:val="26"/>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7541DE" w:rsidP="007541DE">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541DE" w:rsidP="007541DE">
      <w:pPr>
        <w:spacing w:after="0" w:line="240" w:lineRule="auto"/>
        <w:jc w:val="both"/>
        <w:rPr>
          <w:rFonts w:ascii="Times New Roman" w:eastAsia="Times New Roman" w:hAnsi="Times New Roman" w:cs="Times New Roman"/>
          <w:sz w:val="26"/>
          <w:szCs w:val="26"/>
          <w:lang w:eastAsia="ru-RU"/>
        </w:rPr>
      </w:pPr>
    </w:p>
    <w:p w:rsidR="007541DE" w:rsidP="007541DE">
      <w:pPr>
        <w:spacing w:after="0" w:line="240" w:lineRule="auto"/>
        <w:jc w:val="both"/>
        <w:rPr>
          <w:rFonts w:ascii="Times New Roman" w:eastAsia="Times New Roman" w:hAnsi="Times New Roman" w:cs="Times New Roman"/>
          <w:sz w:val="26"/>
          <w:szCs w:val="26"/>
          <w:lang w:eastAsia="ru-RU"/>
        </w:rPr>
      </w:pPr>
    </w:p>
    <w:p w:rsidR="007541DE" w:rsidP="007541DE">
      <w:pPr>
        <w:spacing w:after="0" w:line="240" w:lineRule="auto"/>
        <w:jc w:val="both"/>
        <w:rPr>
          <w:rFonts w:ascii="Times New Roman" w:eastAsia="Times New Roman" w:hAnsi="Times New Roman" w:cs="Times New Roman"/>
          <w:sz w:val="26"/>
          <w:szCs w:val="26"/>
          <w:lang w:eastAsia="ru-RU"/>
        </w:rPr>
      </w:pPr>
    </w:p>
    <w:p w:rsidR="007541DE" w:rsidP="007541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7541DE" w:rsidP="007541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7541DE" w:rsidP="007541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7541DE" w:rsidP="007541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7541DE" w:rsidP="007541DE">
      <w:pPr>
        <w:spacing w:after="0" w:line="240" w:lineRule="auto"/>
        <w:jc w:val="both"/>
        <w:rPr>
          <w:rFonts w:ascii="Times New Roman" w:eastAsia="Times New Roman" w:hAnsi="Times New Roman" w:cs="Times New Roman"/>
          <w:sz w:val="26"/>
          <w:szCs w:val="26"/>
          <w:lang w:eastAsia="ru-RU"/>
        </w:rPr>
      </w:pPr>
    </w:p>
    <w:p w:rsidR="007541DE" w:rsidP="007541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7541DE" w:rsidP="007541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7541DE" w:rsidP="007541DE"/>
    <w:p w:rsidR="009C773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43"/>
    <w:rsid w:val="005434B8"/>
    <w:rsid w:val="007541DE"/>
    <w:rsid w:val="00797443"/>
    <w:rsid w:val="009C7733"/>
    <w:rsid w:val="00FF2C7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447A1CF-C9E4-487F-AF9B-36EACC43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1DE"/>
    <w:rPr>
      <w:color w:val="0000FF"/>
      <w:u w:val="single"/>
    </w:rPr>
  </w:style>
  <w:style w:type="paragraph" w:styleId="BodyText">
    <w:name w:val="Body Text"/>
    <w:basedOn w:val="Normal"/>
    <w:link w:val="a"/>
    <w:semiHidden/>
    <w:unhideWhenUsed/>
    <w:rsid w:val="007541D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7541DE"/>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7541DE"/>
    <w:rPr>
      <w:i/>
      <w:iCs/>
    </w:rPr>
  </w:style>
  <w:style w:type="paragraph" w:styleId="BalloonText">
    <w:name w:val="Balloon Text"/>
    <w:basedOn w:val="Normal"/>
    <w:link w:val="a0"/>
    <w:uiPriority w:val="99"/>
    <w:semiHidden/>
    <w:unhideWhenUsed/>
    <w:rsid w:val="005434B8"/>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543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